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43B30" w14:textId="77777777" w:rsidR="00745926" w:rsidRPr="00745926" w:rsidRDefault="00745926" w:rsidP="005E645E">
      <w:pPr>
        <w:widowControl w:val="0"/>
        <w:autoSpaceDE w:val="0"/>
        <w:autoSpaceDN w:val="0"/>
        <w:adjustRightInd w:val="0"/>
        <w:spacing w:after="0"/>
        <w:jc w:val="center"/>
        <w:rPr>
          <w:rFonts w:ascii="Times New Roman" w:hAnsi="Times New Roman"/>
          <w:b/>
          <w:bCs/>
          <w:sz w:val="32"/>
          <w:szCs w:val="32"/>
        </w:rPr>
      </w:pPr>
    </w:p>
    <w:p w14:paraId="60D1B3C0" w14:textId="77777777" w:rsidR="00745926" w:rsidRPr="00745926" w:rsidRDefault="00745926" w:rsidP="005E645E">
      <w:pPr>
        <w:widowControl w:val="0"/>
        <w:autoSpaceDE w:val="0"/>
        <w:autoSpaceDN w:val="0"/>
        <w:adjustRightInd w:val="0"/>
        <w:spacing w:after="0"/>
        <w:jc w:val="center"/>
        <w:rPr>
          <w:rFonts w:ascii="Times New Roman" w:hAnsi="Times New Roman"/>
          <w:b/>
          <w:bCs/>
          <w:sz w:val="32"/>
          <w:szCs w:val="32"/>
        </w:rPr>
      </w:pPr>
    </w:p>
    <w:p w14:paraId="0AC553BA" w14:textId="77777777" w:rsidR="00745926" w:rsidRDefault="00745926" w:rsidP="005E645E">
      <w:pPr>
        <w:widowControl w:val="0"/>
        <w:autoSpaceDE w:val="0"/>
        <w:autoSpaceDN w:val="0"/>
        <w:adjustRightInd w:val="0"/>
        <w:spacing w:after="0"/>
        <w:jc w:val="center"/>
        <w:rPr>
          <w:rFonts w:ascii="Times New Roman" w:hAnsi="Times New Roman"/>
          <w:b/>
          <w:bCs/>
          <w:sz w:val="32"/>
          <w:szCs w:val="32"/>
        </w:rPr>
      </w:pPr>
    </w:p>
    <w:p w14:paraId="0C06BD89" w14:textId="77777777" w:rsidR="00DC08B0" w:rsidRDefault="00DC08B0" w:rsidP="005E645E">
      <w:pPr>
        <w:widowControl w:val="0"/>
        <w:autoSpaceDE w:val="0"/>
        <w:autoSpaceDN w:val="0"/>
        <w:adjustRightInd w:val="0"/>
        <w:spacing w:after="0"/>
        <w:jc w:val="center"/>
        <w:rPr>
          <w:rFonts w:ascii="Times New Roman" w:hAnsi="Times New Roman"/>
          <w:b/>
          <w:bCs/>
          <w:sz w:val="32"/>
          <w:szCs w:val="32"/>
        </w:rPr>
      </w:pPr>
    </w:p>
    <w:p w14:paraId="50934F85" w14:textId="77777777" w:rsidR="00DC08B0" w:rsidRDefault="00DC08B0" w:rsidP="005E645E">
      <w:pPr>
        <w:widowControl w:val="0"/>
        <w:autoSpaceDE w:val="0"/>
        <w:autoSpaceDN w:val="0"/>
        <w:adjustRightInd w:val="0"/>
        <w:spacing w:after="0"/>
        <w:jc w:val="center"/>
        <w:rPr>
          <w:rFonts w:ascii="Times New Roman" w:hAnsi="Times New Roman"/>
          <w:b/>
          <w:bCs/>
          <w:sz w:val="32"/>
          <w:szCs w:val="32"/>
        </w:rPr>
      </w:pPr>
    </w:p>
    <w:p w14:paraId="480F5191" w14:textId="77777777" w:rsidR="00DC08B0" w:rsidRDefault="00DC08B0" w:rsidP="005E645E">
      <w:pPr>
        <w:widowControl w:val="0"/>
        <w:autoSpaceDE w:val="0"/>
        <w:autoSpaceDN w:val="0"/>
        <w:adjustRightInd w:val="0"/>
        <w:spacing w:after="0"/>
        <w:jc w:val="center"/>
        <w:rPr>
          <w:rFonts w:ascii="Times New Roman" w:hAnsi="Times New Roman"/>
          <w:b/>
          <w:bCs/>
          <w:sz w:val="32"/>
          <w:szCs w:val="32"/>
        </w:rPr>
      </w:pPr>
    </w:p>
    <w:p w14:paraId="6BE06696" w14:textId="77777777" w:rsidR="00DC08B0" w:rsidRDefault="00DC08B0" w:rsidP="005E645E">
      <w:pPr>
        <w:widowControl w:val="0"/>
        <w:autoSpaceDE w:val="0"/>
        <w:autoSpaceDN w:val="0"/>
        <w:adjustRightInd w:val="0"/>
        <w:spacing w:after="0"/>
        <w:jc w:val="center"/>
        <w:rPr>
          <w:rFonts w:ascii="Times New Roman" w:hAnsi="Times New Roman"/>
          <w:b/>
          <w:bCs/>
          <w:sz w:val="32"/>
          <w:szCs w:val="32"/>
        </w:rPr>
      </w:pPr>
    </w:p>
    <w:p w14:paraId="31BC3C66" w14:textId="77777777" w:rsidR="00DC08B0" w:rsidRDefault="00DC08B0" w:rsidP="005E645E">
      <w:pPr>
        <w:widowControl w:val="0"/>
        <w:autoSpaceDE w:val="0"/>
        <w:autoSpaceDN w:val="0"/>
        <w:adjustRightInd w:val="0"/>
        <w:spacing w:after="0"/>
        <w:jc w:val="center"/>
        <w:rPr>
          <w:rFonts w:ascii="Times New Roman" w:hAnsi="Times New Roman"/>
          <w:b/>
          <w:bCs/>
          <w:sz w:val="32"/>
          <w:szCs w:val="32"/>
        </w:rPr>
      </w:pPr>
    </w:p>
    <w:p w14:paraId="67461E7F" w14:textId="77777777" w:rsidR="00DC08B0" w:rsidRDefault="00DC08B0" w:rsidP="005E645E">
      <w:pPr>
        <w:widowControl w:val="0"/>
        <w:autoSpaceDE w:val="0"/>
        <w:autoSpaceDN w:val="0"/>
        <w:adjustRightInd w:val="0"/>
        <w:spacing w:after="0"/>
        <w:jc w:val="center"/>
        <w:rPr>
          <w:rFonts w:ascii="Times New Roman" w:hAnsi="Times New Roman"/>
          <w:b/>
          <w:bCs/>
          <w:sz w:val="32"/>
          <w:szCs w:val="32"/>
        </w:rPr>
      </w:pPr>
    </w:p>
    <w:p w14:paraId="0E5206E6" w14:textId="571375CE" w:rsidR="00FB6E7C" w:rsidRPr="00FB6E7C" w:rsidRDefault="00FB6E7C" w:rsidP="005E645E">
      <w:pPr>
        <w:widowControl w:val="0"/>
        <w:autoSpaceDE w:val="0"/>
        <w:autoSpaceDN w:val="0"/>
        <w:adjustRightInd w:val="0"/>
        <w:spacing w:after="0"/>
        <w:jc w:val="center"/>
        <w:rPr>
          <w:rFonts w:ascii="Times New Roman" w:hAnsi="Times New Roman"/>
          <w:b/>
          <w:bCs/>
          <w:sz w:val="32"/>
          <w:szCs w:val="32"/>
        </w:rPr>
      </w:pPr>
      <w:r w:rsidRPr="00FB6E7C">
        <w:rPr>
          <w:rFonts w:ascii="Times New Roman" w:hAnsi="Times New Roman"/>
          <w:b/>
          <w:bCs/>
          <w:sz w:val="32"/>
          <w:szCs w:val="32"/>
        </w:rPr>
        <w:t>BUDAPEST FŐVÁROS VII. KERÜLET</w:t>
      </w:r>
    </w:p>
    <w:p w14:paraId="140DBCC4" w14:textId="12E8F6D5" w:rsidR="00745926" w:rsidRPr="00FB6E7C" w:rsidRDefault="00FB6E7C" w:rsidP="005E645E">
      <w:pPr>
        <w:widowControl w:val="0"/>
        <w:autoSpaceDE w:val="0"/>
        <w:autoSpaceDN w:val="0"/>
        <w:adjustRightInd w:val="0"/>
        <w:spacing w:after="0"/>
        <w:jc w:val="center"/>
        <w:rPr>
          <w:rFonts w:ascii="Times New Roman" w:hAnsi="Times New Roman"/>
          <w:b/>
          <w:bCs/>
          <w:sz w:val="32"/>
          <w:szCs w:val="32"/>
        </w:rPr>
      </w:pPr>
      <w:r w:rsidRPr="00FB6E7C">
        <w:rPr>
          <w:rFonts w:ascii="Times New Roman" w:hAnsi="Times New Roman"/>
          <w:b/>
          <w:bCs/>
          <w:sz w:val="32"/>
          <w:szCs w:val="32"/>
        </w:rPr>
        <w:t>ERZSÉBETVÁROS ÖNKORMÁNYZATA</w:t>
      </w:r>
    </w:p>
    <w:p w14:paraId="73E47A3F" w14:textId="77777777" w:rsidR="00745926" w:rsidRPr="00FB6E7C" w:rsidRDefault="00745926" w:rsidP="005E645E">
      <w:pPr>
        <w:widowControl w:val="0"/>
        <w:autoSpaceDE w:val="0"/>
        <w:autoSpaceDN w:val="0"/>
        <w:adjustRightInd w:val="0"/>
        <w:spacing w:after="0"/>
        <w:jc w:val="center"/>
        <w:rPr>
          <w:rFonts w:ascii="Times New Roman" w:hAnsi="Times New Roman"/>
          <w:b/>
          <w:bCs/>
          <w:sz w:val="32"/>
          <w:szCs w:val="32"/>
        </w:rPr>
      </w:pPr>
    </w:p>
    <w:p w14:paraId="30359F44" w14:textId="77777777" w:rsidR="005E2444" w:rsidRPr="00FB6E7C" w:rsidRDefault="005E2444" w:rsidP="005E645E">
      <w:pPr>
        <w:widowControl w:val="0"/>
        <w:autoSpaceDE w:val="0"/>
        <w:autoSpaceDN w:val="0"/>
        <w:adjustRightInd w:val="0"/>
        <w:spacing w:after="0"/>
        <w:jc w:val="center"/>
        <w:rPr>
          <w:rFonts w:ascii="Times New Roman" w:hAnsi="Times New Roman"/>
          <w:b/>
          <w:bCs/>
          <w:sz w:val="32"/>
          <w:szCs w:val="32"/>
        </w:rPr>
      </w:pPr>
    </w:p>
    <w:p w14:paraId="3016F89A" w14:textId="4694DB3F" w:rsidR="00745926" w:rsidRDefault="00745926" w:rsidP="005E645E">
      <w:pPr>
        <w:widowControl w:val="0"/>
        <w:autoSpaceDE w:val="0"/>
        <w:autoSpaceDN w:val="0"/>
        <w:adjustRightInd w:val="0"/>
        <w:spacing w:after="0"/>
        <w:jc w:val="center"/>
        <w:rPr>
          <w:rFonts w:ascii="Times New Roman" w:hAnsi="Times New Roman"/>
          <w:b/>
          <w:bCs/>
          <w:sz w:val="32"/>
          <w:szCs w:val="32"/>
        </w:rPr>
      </w:pPr>
      <w:r w:rsidRPr="00FB6E7C">
        <w:rPr>
          <w:rFonts w:ascii="Times New Roman" w:hAnsi="Times New Roman"/>
          <w:b/>
          <w:bCs/>
          <w:sz w:val="32"/>
          <w:szCs w:val="32"/>
        </w:rPr>
        <w:t>2026. ÉVI LAKÁSGAZDÁLKODÁSI IRÁNYELVEK</w:t>
      </w:r>
    </w:p>
    <w:p w14:paraId="6DA7741E" w14:textId="77777777" w:rsidR="005E2444" w:rsidRPr="00745926" w:rsidRDefault="005E2444" w:rsidP="005E645E">
      <w:pPr>
        <w:widowControl w:val="0"/>
        <w:autoSpaceDE w:val="0"/>
        <w:autoSpaceDN w:val="0"/>
        <w:adjustRightInd w:val="0"/>
        <w:spacing w:after="0"/>
        <w:jc w:val="center"/>
        <w:rPr>
          <w:rFonts w:ascii="Times New Roman" w:hAnsi="Times New Roman"/>
          <w:b/>
          <w:bCs/>
          <w:sz w:val="32"/>
          <w:szCs w:val="32"/>
        </w:rPr>
      </w:pPr>
    </w:p>
    <w:p w14:paraId="7C4C03AF" w14:textId="77777777" w:rsidR="00745926" w:rsidRPr="00FB6E7C" w:rsidRDefault="00745926" w:rsidP="005E645E">
      <w:pPr>
        <w:widowControl w:val="0"/>
        <w:autoSpaceDE w:val="0"/>
        <w:autoSpaceDN w:val="0"/>
        <w:adjustRightInd w:val="0"/>
        <w:spacing w:after="0"/>
        <w:jc w:val="center"/>
        <w:rPr>
          <w:rFonts w:ascii="Times New Roman" w:hAnsi="Times New Roman"/>
          <w:b/>
          <w:bCs/>
          <w:sz w:val="32"/>
          <w:szCs w:val="32"/>
        </w:rPr>
      </w:pPr>
      <w:r w:rsidRPr="00FB6E7C">
        <w:rPr>
          <w:rFonts w:ascii="Times New Roman" w:hAnsi="Times New Roman"/>
          <w:b/>
          <w:bCs/>
          <w:sz w:val="32"/>
          <w:szCs w:val="32"/>
        </w:rPr>
        <w:t>az önkormányzati tulajdonban álló lakáscélú ingatlanok hasznosítási gyakorlatában</w:t>
      </w:r>
    </w:p>
    <w:p w14:paraId="0B364551" w14:textId="77777777" w:rsidR="00745926" w:rsidRPr="00745926" w:rsidRDefault="00745926" w:rsidP="005E645E">
      <w:pPr>
        <w:widowControl w:val="0"/>
        <w:autoSpaceDE w:val="0"/>
        <w:autoSpaceDN w:val="0"/>
        <w:adjustRightInd w:val="0"/>
        <w:spacing w:after="0"/>
        <w:jc w:val="both"/>
        <w:rPr>
          <w:rFonts w:ascii="Times New Roman" w:hAnsi="Times New Roman"/>
          <w:sz w:val="32"/>
          <w:szCs w:val="32"/>
        </w:rPr>
      </w:pPr>
    </w:p>
    <w:p w14:paraId="7B92215D" w14:textId="3C0DE7E7" w:rsidR="00745926" w:rsidRDefault="00745926" w:rsidP="005E645E">
      <w:pPr>
        <w:spacing w:after="160"/>
        <w:rPr>
          <w:rFonts w:ascii="Times New Roman" w:hAnsi="Times New Roman"/>
          <w:b/>
          <w:bCs/>
          <w:sz w:val="24"/>
          <w:szCs w:val="24"/>
        </w:rPr>
      </w:pPr>
      <w:r>
        <w:rPr>
          <w:rFonts w:ascii="Times New Roman" w:hAnsi="Times New Roman"/>
          <w:b/>
          <w:bCs/>
          <w:sz w:val="24"/>
          <w:szCs w:val="24"/>
        </w:rPr>
        <w:br w:type="page"/>
      </w:r>
    </w:p>
    <w:p w14:paraId="74B64D1A" w14:textId="7D93FF27" w:rsidR="00745926" w:rsidRDefault="00745926" w:rsidP="005E645E">
      <w:pPr>
        <w:widowControl w:val="0"/>
        <w:autoSpaceDE w:val="0"/>
        <w:autoSpaceDN w:val="0"/>
        <w:adjustRightInd w:val="0"/>
        <w:spacing w:after="0"/>
        <w:jc w:val="center"/>
        <w:rPr>
          <w:rFonts w:ascii="Times New Roman" w:hAnsi="Times New Roman"/>
          <w:b/>
          <w:bCs/>
          <w:sz w:val="24"/>
          <w:szCs w:val="24"/>
        </w:rPr>
      </w:pPr>
      <w:r w:rsidRPr="003D7213">
        <w:rPr>
          <w:rFonts w:ascii="Times New Roman" w:hAnsi="Times New Roman"/>
          <w:b/>
          <w:bCs/>
          <w:sz w:val="24"/>
          <w:szCs w:val="24"/>
        </w:rPr>
        <w:lastRenderedPageBreak/>
        <w:t>20</w:t>
      </w:r>
      <w:r w:rsidR="00E43DB4">
        <w:rPr>
          <w:rFonts w:ascii="Times New Roman" w:hAnsi="Times New Roman"/>
          <w:b/>
          <w:bCs/>
          <w:sz w:val="24"/>
          <w:szCs w:val="24"/>
        </w:rPr>
        <w:t>2</w:t>
      </w:r>
      <w:r w:rsidRPr="003D7213">
        <w:rPr>
          <w:rFonts w:ascii="Times New Roman" w:hAnsi="Times New Roman"/>
          <w:b/>
          <w:bCs/>
          <w:sz w:val="24"/>
          <w:szCs w:val="24"/>
        </w:rPr>
        <w:t>6. ÉVI LAKÁSGAZDÁLKODÁSI IRÁNYELVEK</w:t>
      </w:r>
    </w:p>
    <w:p w14:paraId="10B8D416" w14:textId="77777777" w:rsidR="00745926" w:rsidRPr="003D7213" w:rsidRDefault="00745926" w:rsidP="005E645E">
      <w:pPr>
        <w:widowControl w:val="0"/>
        <w:autoSpaceDE w:val="0"/>
        <w:autoSpaceDN w:val="0"/>
        <w:adjustRightInd w:val="0"/>
        <w:spacing w:after="0"/>
        <w:jc w:val="center"/>
        <w:rPr>
          <w:rFonts w:ascii="Times New Roman" w:hAnsi="Times New Roman"/>
          <w:b/>
          <w:bCs/>
          <w:sz w:val="24"/>
          <w:szCs w:val="24"/>
        </w:rPr>
      </w:pPr>
      <w:r w:rsidRPr="003D7213">
        <w:rPr>
          <w:rFonts w:ascii="Times New Roman" w:hAnsi="Times New Roman"/>
          <w:b/>
          <w:bCs/>
          <w:sz w:val="24"/>
          <w:szCs w:val="24"/>
        </w:rPr>
        <w:t>az önkormányzati tulajdonban álló lakáscélú ingatlanok hasznosítási gyakorlatában</w:t>
      </w:r>
    </w:p>
    <w:p w14:paraId="1DAD0A5D"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1273585F"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sz w:val="24"/>
          <w:szCs w:val="24"/>
        </w:rPr>
        <w:t>Az Önkormányzat a lakhatás biztosítását és az ingatlanvagyon kezelését önként vállalt feladatként látja el. Ennek keretében célja a szociális gondoskodás erősítése, a biztonságos lakhatás megteremtése, a lakásállomány összetételének javítása, valamint a jogszerű és átlátható működés biztosítása. További célkitűzés a helyi lakosság rászoruló tagjai számára a lakáshoz jutás támogatása, valamint a szerződésszegő magatartások mielőbbi és hatékony megelőzése, illetve kezelése.</w:t>
      </w:r>
    </w:p>
    <w:p w14:paraId="6E11EC08"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4098DF99" w14:textId="77777777" w:rsidR="00745926" w:rsidRDefault="00745926" w:rsidP="005E645E">
      <w:pPr>
        <w:widowControl w:val="0"/>
        <w:autoSpaceDE w:val="0"/>
        <w:autoSpaceDN w:val="0"/>
        <w:adjustRightInd w:val="0"/>
        <w:spacing w:after="0"/>
        <w:jc w:val="center"/>
        <w:rPr>
          <w:rFonts w:ascii="Times New Roman" w:hAnsi="Times New Roman"/>
          <w:b/>
          <w:bCs/>
          <w:sz w:val="24"/>
          <w:szCs w:val="24"/>
        </w:rPr>
      </w:pPr>
      <w:r w:rsidRPr="003D7213">
        <w:rPr>
          <w:rFonts w:ascii="Times New Roman" w:hAnsi="Times New Roman"/>
          <w:b/>
          <w:bCs/>
          <w:sz w:val="24"/>
          <w:szCs w:val="24"/>
        </w:rPr>
        <w:t>I.</w:t>
      </w:r>
    </w:p>
    <w:p w14:paraId="43C6D19D" w14:textId="77777777" w:rsidR="00745926" w:rsidRPr="003D7213" w:rsidRDefault="00745926" w:rsidP="005E645E">
      <w:pPr>
        <w:widowControl w:val="0"/>
        <w:autoSpaceDE w:val="0"/>
        <w:autoSpaceDN w:val="0"/>
        <w:adjustRightInd w:val="0"/>
        <w:spacing w:after="0"/>
        <w:jc w:val="center"/>
        <w:rPr>
          <w:rFonts w:ascii="Times New Roman" w:hAnsi="Times New Roman"/>
          <w:b/>
          <w:bCs/>
          <w:sz w:val="24"/>
          <w:szCs w:val="24"/>
        </w:rPr>
      </w:pPr>
      <w:r w:rsidRPr="003D7213">
        <w:rPr>
          <w:rFonts w:ascii="Times New Roman" w:hAnsi="Times New Roman"/>
          <w:b/>
          <w:bCs/>
          <w:sz w:val="24"/>
          <w:szCs w:val="24"/>
        </w:rPr>
        <w:t>ALAPELVEK ÉS ÉRTÉKEK</w:t>
      </w:r>
    </w:p>
    <w:p w14:paraId="3D64567E" w14:textId="77777777" w:rsidR="00745926" w:rsidRPr="003D7213" w:rsidRDefault="00745926" w:rsidP="005E645E">
      <w:pPr>
        <w:widowControl w:val="0"/>
        <w:autoSpaceDE w:val="0"/>
        <w:autoSpaceDN w:val="0"/>
        <w:adjustRightInd w:val="0"/>
        <w:spacing w:after="0"/>
        <w:rPr>
          <w:rFonts w:ascii="Times New Roman" w:hAnsi="Times New Roman"/>
          <w:b/>
          <w:bCs/>
          <w:sz w:val="24"/>
          <w:szCs w:val="24"/>
        </w:rPr>
      </w:pPr>
    </w:p>
    <w:p w14:paraId="4D56ED2D" w14:textId="6D5AAB2D" w:rsidR="00745926" w:rsidRPr="005E645E" w:rsidRDefault="00745926" w:rsidP="005E645E">
      <w:pPr>
        <w:pStyle w:val="Listaszerbekezds"/>
        <w:widowControl w:val="0"/>
        <w:numPr>
          <w:ilvl w:val="0"/>
          <w:numId w:val="3"/>
        </w:numPr>
        <w:autoSpaceDE w:val="0"/>
        <w:autoSpaceDN w:val="0"/>
        <w:adjustRightInd w:val="0"/>
        <w:spacing w:after="0"/>
        <w:ind w:left="567" w:hanging="567"/>
        <w:jc w:val="both"/>
        <w:rPr>
          <w:rFonts w:ascii="Times New Roman" w:hAnsi="Times New Roman"/>
          <w:b/>
          <w:bCs/>
          <w:sz w:val="24"/>
          <w:szCs w:val="24"/>
        </w:rPr>
      </w:pPr>
      <w:r w:rsidRPr="005E645E">
        <w:rPr>
          <w:rFonts w:ascii="Times New Roman" w:hAnsi="Times New Roman"/>
          <w:b/>
          <w:bCs/>
          <w:sz w:val="24"/>
          <w:szCs w:val="24"/>
        </w:rPr>
        <w:t>Jogszerűség és átláthatóság</w:t>
      </w:r>
    </w:p>
    <w:p w14:paraId="1AD5A32D"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5F3D5EF0" w14:textId="7AB91027" w:rsidR="00745926" w:rsidRPr="003D7213"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sz w:val="24"/>
          <w:szCs w:val="24"/>
        </w:rPr>
        <w:t>Az önkormányzati lakásgazdálkodás során kiemelt alapelv a jogszerűség és az átláthatóság biztosítása. Ennek érdekében az Önkormányzat a lakások hasznosítását, bérbeadását és a bérleti jogviszonyok kezelését hatályos jogszabályokkal és helyi rendeletekkel összhangban, egységes eljárásrend alapján végzi.</w:t>
      </w:r>
      <w:r w:rsidR="00504437">
        <w:rPr>
          <w:rFonts w:ascii="Times New Roman" w:hAnsi="Times New Roman"/>
          <w:sz w:val="24"/>
          <w:szCs w:val="24"/>
        </w:rPr>
        <w:t xml:space="preserve"> </w:t>
      </w:r>
      <w:r w:rsidRPr="003D7213">
        <w:rPr>
          <w:rFonts w:ascii="Times New Roman" w:hAnsi="Times New Roman"/>
          <w:sz w:val="24"/>
          <w:szCs w:val="24"/>
        </w:rPr>
        <w:t>A döntéshozatal objektív, előre meghatározott szempontrendszer szerint történik, amely biztosítja az esélyegyenlőséget és a döntések ellenőrizhetőségét. A lakásgazdálkodással kapcsolatos alapvető információk, pályázati feltételek és döntések az adatvédelmi szabályok betartása mellett nyilvánosan hozzáférhetők.</w:t>
      </w:r>
      <w:r w:rsidR="00504437">
        <w:rPr>
          <w:rFonts w:ascii="Times New Roman" w:hAnsi="Times New Roman"/>
          <w:sz w:val="24"/>
          <w:szCs w:val="24"/>
        </w:rPr>
        <w:t xml:space="preserve"> </w:t>
      </w:r>
      <w:r w:rsidRPr="003D7213">
        <w:rPr>
          <w:rFonts w:ascii="Times New Roman" w:hAnsi="Times New Roman"/>
          <w:sz w:val="24"/>
          <w:szCs w:val="24"/>
        </w:rPr>
        <w:t>Az Önkormányzat egységes, jogilag ellenőrzött szerződéses rendszert alkalmaz, gondoskodik a nyilvántartások naprakész vezetéséről, valamint ellenőrzések útján biztosítja a bérleti jogviszonyok jogszerű fennállását. A szerződésszegő magatartások megelőzése és kezelése érdekében a jogkövetkezmények következetes alkalmazása érvényesül.</w:t>
      </w:r>
    </w:p>
    <w:p w14:paraId="506FF90D"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72B235B8" w14:textId="4E627217" w:rsidR="00745926" w:rsidRPr="005E645E" w:rsidRDefault="00745926" w:rsidP="005E645E">
      <w:pPr>
        <w:pStyle w:val="Listaszerbekezds"/>
        <w:widowControl w:val="0"/>
        <w:numPr>
          <w:ilvl w:val="0"/>
          <w:numId w:val="3"/>
        </w:numPr>
        <w:autoSpaceDE w:val="0"/>
        <w:autoSpaceDN w:val="0"/>
        <w:adjustRightInd w:val="0"/>
        <w:spacing w:after="0"/>
        <w:ind w:left="567" w:hanging="567"/>
        <w:jc w:val="both"/>
        <w:rPr>
          <w:rFonts w:ascii="Times New Roman" w:hAnsi="Times New Roman"/>
          <w:b/>
          <w:bCs/>
          <w:sz w:val="24"/>
          <w:szCs w:val="24"/>
        </w:rPr>
      </w:pPr>
      <w:r w:rsidRPr="005E645E">
        <w:rPr>
          <w:rFonts w:ascii="Times New Roman" w:hAnsi="Times New Roman"/>
          <w:b/>
          <w:bCs/>
          <w:sz w:val="24"/>
          <w:szCs w:val="24"/>
        </w:rPr>
        <w:t>Szociális felelősségvállalás és lakhatási stabilitás elősegítése</w:t>
      </w:r>
    </w:p>
    <w:p w14:paraId="39C3D76B"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0D81D6E8" w14:textId="53FEFC10" w:rsidR="00745926" w:rsidRPr="003D7213"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sz w:val="24"/>
          <w:szCs w:val="24"/>
        </w:rPr>
        <w:t>A szociális gondoskodás az önkormányzati lakásgazdálkodás meghatározó alapelve. Az Önkormányzat a lakhatási támogatásokat és a bérlakások hasznosítását a rászorultság elvére alapozva biztosítja.</w:t>
      </w:r>
      <w:r w:rsidR="00504437">
        <w:rPr>
          <w:rFonts w:ascii="Times New Roman" w:hAnsi="Times New Roman"/>
          <w:sz w:val="24"/>
          <w:szCs w:val="24"/>
        </w:rPr>
        <w:t xml:space="preserve"> </w:t>
      </w:r>
      <w:r w:rsidRPr="003D7213">
        <w:rPr>
          <w:rFonts w:ascii="Times New Roman" w:hAnsi="Times New Roman"/>
          <w:sz w:val="24"/>
          <w:szCs w:val="24"/>
        </w:rPr>
        <w:t>A szociális szempontok érvényesítése során kiemelt cél a lakhatási nehézségekkel küzdő személyek és családok támogatása, a lakhatás elvesztésének megelőzése, valamint a biztonságos és kiszámítható bérleti jogviszonyok fenntartása.</w:t>
      </w:r>
      <w:r w:rsidR="00504437">
        <w:rPr>
          <w:rFonts w:ascii="Times New Roman" w:hAnsi="Times New Roman"/>
          <w:sz w:val="24"/>
          <w:szCs w:val="24"/>
        </w:rPr>
        <w:t xml:space="preserve"> </w:t>
      </w:r>
      <w:r w:rsidRPr="003D7213">
        <w:rPr>
          <w:rFonts w:ascii="Times New Roman" w:hAnsi="Times New Roman"/>
          <w:sz w:val="24"/>
          <w:szCs w:val="24"/>
        </w:rPr>
        <w:t xml:space="preserve">Az Önkormányzat törekszik arra, hogy elősegítse az érintettek élethelyzetének stabilizálását, valamint – lehetőségeihez mérten – támogassa az önálló lakhatás felé történő továbblépést, összhangban a fenntartható és fejlődésorientált lakásgazdálkodás céljaival. </w:t>
      </w:r>
    </w:p>
    <w:p w14:paraId="491E445E"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2931ABEE" w14:textId="527B5280" w:rsidR="00745926" w:rsidRPr="003D7213" w:rsidRDefault="00745926" w:rsidP="005E645E">
      <w:pPr>
        <w:pStyle w:val="Listaszerbekezds"/>
        <w:widowControl w:val="0"/>
        <w:numPr>
          <w:ilvl w:val="0"/>
          <w:numId w:val="3"/>
        </w:numPr>
        <w:autoSpaceDE w:val="0"/>
        <w:autoSpaceDN w:val="0"/>
        <w:adjustRightInd w:val="0"/>
        <w:spacing w:after="0"/>
        <w:ind w:left="567" w:hanging="567"/>
        <w:jc w:val="both"/>
        <w:rPr>
          <w:rFonts w:ascii="Times New Roman" w:hAnsi="Times New Roman"/>
          <w:b/>
          <w:bCs/>
          <w:sz w:val="24"/>
          <w:szCs w:val="24"/>
        </w:rPr>
      </w:pPr>
      <w:r w:rsidRPr="003D7213">
        <w:rPr>
          <w:rFonts w:ascii="Times New Roman" w:hAnsi="Times New Roman"/>
          <w:b/>
          <w:bCs/>
          <w:sz w:val="24"/>
          <w:szCs w:val="24"/>
        </w:rPr>
        <w:t>Lakásállomány összetételének javítása</w:t>
      </w:r>
    </w:p>
    <w:p w14:paraId="719DA4DF"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4F3E7C87" w14:textId="2B625C7F" w:rsidR="00745926" w:rsidRPr="003D7213"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sz w:val="24"/>
          <w:szCs w:val="24"/>
        </w:rPr>
        <w:t>A lakásállomány összetételének javítása érdekében az Önkormányzat törekszik a leromlott műszaki állapotú, gazdaságosan nem felújítható, alacsony komfortfokozatú lakások versenyeztetési eljárás keretében történő értékesítésére, valamint a komfortos lakások arányának növelésére az önkormányzati lakásállományon belül a lakásfelújítások megvalósítása útján.</w:t>
      </w:r>
      <w:r w:rsidR="00504437">
        <w:rPr>
          <w:rFonts w:ascii="Times New Roman" w:hAnsi="Times New Roman"/>
          <w:sz w:val="24"/>
          <w:szCs w:val="24"/>
        </w:rPr>
        <w:t xml:space="preserve"> </w:t>
      </w:r>
      <w:r w:rsidRPr="003D7213">
        <w:rPr>
          <w:rFonts w:ascii="Times New Roman" w:hAnsi="Times New Roman"/>
          <w:sz w:val="24"/>
          <w:szCs w:val="24"/>
        </w:rPr>
        <w:t xml:space="preserve">A rendeltetésszerű használatra alkalmassá tételi kötelezettséggel történő </w:t>
      </w:r>
      <w:r w:rsidRPr="003D7213">
        <w:rPr>
          <w:rFonts w:ascii="Times New Roman" w:hAnsi="Times New Roman"/>
          <w:sz w:val="24"/>
          <w:szCs w:val="24"/>
        </w:rPr>
        <w:lastRenderedPageBreak/>
        <w:t>pályáztatás esetén a lakások kijelölésének szempontjai a lakások műszaki állapota (bérlői felúj</w:t>
      </w:r>
      <w:r>
        <w:rPr>
          <w:rFonts w:ascii="Times New Roman" w:hAnsi="Times New Roman"/>
          <w:sz w:val="24"/>
          <w:szCs w:val="24"/>
        </w:rPr>
        <w:t>í</w:t>
      </w:r>
      <w:r w:rsidRPr="003D7213">
        <w:rPr>
          <w:rFonts w:ascii="Times New Roman" w:hAnsi="Times New Roman"/>
          <w:sz w:val="24"/>
          <w:szCs w:val="24"/>
        </w:rPr>
        <w:t>tási kötelezettséggel megvalósítható), a szobaszám, a becsült felújítási költség mértéke, a kerületen belüli elhelyezkedés. Önkormányzati felújításra történő kijelölés esetében elsőbbséget élveznek azok a lakások, amelyek a felújítást követően a tárgyévben vagy rövid időn belül bérbe adhatók és hozzájárulnak a lakásállomány hat</w:t>
      </w:r>
      <w:r w:rsidR="003277D8">
        <w:rPr>
          <w:rFonts w:ascii="Times New Roman" w:hAnsi="Times New Roman"/>
          <w:sz w:val="24"/>
          <w:szCs w:val="24"/>
        </w:rPr>
        <w:t>é</w:t>
      </w:r>
      <w:r w:rsidRPr="003D7213">
        <w:rPr>
          <w:rFonts w:ascii="Times New Roman" w:hAnsi="Times New Roman"/>
          <w:sz w:val="24"/>
          <w:szCs w:val="24"/>
        </w:rPr>
        <w:t>kony hasznosításához, segítik az Önkormányzat lakásgazdálkodási céljainak megvalósulását (pl. csereelhelyezésre alkalmas épületek, épületrészek kiürítése esetén).</w:t>
      </w:r>
    </w:p>
    <w:p w14:paraId="2B3C2561"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3D72C804" w14:textId="77777777" w:rsidR="00745926" w:rsidRDefault="00745926" w:rsidP="005E645E">
      <w:pPr>
        <w:widowControl w:val="0"/>
        <w:autoSpaceDE w:val="0"/>
        <w:autoSpaceDN w:val="0"/>
        <w:adjustRightInd w:val="0"/>
        <w:spacing w:after="0"/>
        <w:jc w:val="center"/>
        <w:rPr>
          <w:rFonts w:ascii="Times New Roman" w:hAnsi="Times New Roman"/>
          <w:b/>
          <w:bCs/>
          <w:sz w:val="24"/>
          <w:szCs w:val="24"/>
        </w:rPr>
      </w:pPr>
      <w:r w:rsidRPr="003D7213">
        <w:rPr>
          <w:rFonts w:ascii="Times New Roman" w:hAnsi="Times New Roman"/>
          <w:b/>
          <w:bCs/>
          <w:sz w:val="24"/>
          <w:szCs w:val="24"/>
        </w:rPr>
        <w:t>II.</w:t>
      </w:r>
    </w:p>
    <w:p w14:paraId="777009C2" w14:textId="77777777" w:rsidR="00745926" w:rsidRPr="003D7213" w:rsidRDefault="00745926" w:rsidP="005E645E">
      <w:pPr>
        <w:widowControl w:val="0"/>
        <w:autoSpaceDE w:val="0"/>
        <w:autoSpaceDN w:val="0"/>
        <w:adjustRightInd w:val="0"/>
        <w:spacing w:after="0"/>
        <w:jc w:val="center"/>
        <w:rPr>
          <w:rFonts w:ascii="Times New Roman" w:hAnsi="Times New Roman"/>
          <w:b/>
          <w:bCs/>
          <w:sz w:val="24"/>
          <w:szCs w:val="24"/>
        </w:rPr>
      </w:pPr>
      <w:r w:rsidRPr="003D7213">
        <w:rPr>
          <w:rFonts w:ascii="Times New Roman" w:hAnsi="Times New Roman"/>
          <w:b/>
          <w:bCs/>
          <w:sz w:val="24"/>
          <w:szCs w:val="24"/>
        </w:rPr>
        <w:t>LAKÁSGAZDÁLKODÁSRA VONATKOZÓ IRÁNYELVEK</w:t>
      </w:r>
    </w:p>
    <w:p w14:paraId="20333C2F"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68988F58" w14:textId="568926FB" w:rsidR="00745926" w:rsidRPr="005E645E" w:rsidRDefault="00745926" w:rsidP="005E645E">
      <w:pPr>
        <w:pStyle w:val="Listaszerbekezds"/>
        <w:widowControl w:val="0"/>
        <w:numPr>
          <w:ilvl w:val="0"/>
          <w:numId w:val="4"/>
        </w:numPr>
        <w:autoSpaceDE w:val="0"/>
        <w:autoSpaceDN w:val="0"/>
        <w:adjustRightInd w:val="0"/>
        <w:spacing w:after="0"/>
        <w:ind w:left="567" w:hanging="567"/>
        <w:jc w:val="both"/>
        <w:rPr>
          <w:rFonts w:ascii="Times New Roman" w:hAnsi="Times New Roman"/>
          <w:b/>
          <w:bCs/>
          <w:sz w:val="24"/>
          <w:szCs w:val="24"/>
        </w:rPr>
      </w:pPr>
      <w:r w:rsidRPr="005E645E">
        <w:rPr>
          <w:rFonts w:ascii="Times New Roman" w:hAnsi="Times New Roman"/>
          <w:b/>
          <w:bCs/>
          <w:sz w:val="24"/>
          <w:szCs w:val="24"/>
        </w:rPr>
        <w:t>Üres lakások értékesítése</w:t>
      </w:r>
    </w:p>
    <w:p w14:paraId="3FC00C9E"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45B0E795" w14:textId="77777777" w:rsidR="00745926" w:rsidRPr="00A61FB0" w:rsidRDefault="00745926" w:rsidP="005E645E">
      <w:pPr>
        <w:widowControl w:val="0"/>
        <w:autoSpaceDE w:val="0"/>
        <w:autoSpaceDN w:val="0"/>
        <w:adjustRightInd w:val="0"/>
        <w:spacing w:after="0"/>
        <w:jc w:val="both"/>
        <w:rPr>
          <w:rFonts w:ascii="Times New Roman" w:hAnsi="Times New Roman"/>
          <w:sz w:val="24"/>
          <w:szCs w:val="24"/>
        </w:rPr>
      </w:pPr>
      <w:r w:rsidRPr="00A61FB0">
        <w:rPr>
          <w:rFonts w:ascii="Times New Roman" w:hAnsi="Times New Roman"/>
          <w:sz w:val="24"/>
          <w:szCs w:val="24"/>
        </w:rPr>
        <w:t xml:space="preserve">Az önkormányzati lakásállomány folyamatos felülvizsgálata során azonosításra kerültek azok az ingatlanok, amelyek műszaki állapotuk, méretük és komfortfokozatuk alapján hosszú távon nem alkalmasak gazdaságos fenntartásra vagy felújításra. Ezek jellemzően kis alapterületű, leromlott műszaki állapotú, alacsony komfortfokozatú lakások, amelyek felújítása nem térülne meg vagy nem végezhető el költséghatékonyan. A 2026-os évben </w:t>
      </w:r>
      <w:r w:rsidRPr="00A61FB0">
        <w:rPr>
          <w:rFonts w:ascii="Times New Roman" w:hAnsi="Times New Roman"/>
          <w:b/>
          <w:bCs/>
          <w:sz w:val="24"/>
          <w:szCs w:val="24"/>
        </w:rPr>
        <w:t>40 db üres lakás értékesítése</w:t>
      </w:r>
      <w:r w:rsidRPr="00A61FB0">
        <w:rPr>
          <w:rFonts w:ascii="Times New Roman" w:hAnsi="Times New Roman"/>
          <w:sz w:val="24"/>
          <w:szCs w:val="24"/>
        </w:rPr>
        <w:t xml:space="preserve"> szerepel a tervben. Az értékesítés módja: </w:t>
      </w:r>
      <w:r w:rsidRPr="00A61FB0">
        <w:rPr>
          <w:rFonts w:ascii="Times New Roman" w:hAnsi="Times New Roman"/>
          <w:b/>
          <w:bCs/>
          <w:sz w:val="24"/>
          <w:szCs w:val="24"/>
        </w:rPr>
        <w:t>versenyeztetési eljárás, nyílt pályázat keretében</w:t>
      </w:r>
      <w:r w:rsidRPr="00A61FB0">
        <w:rPr>
          <w:rFonts w:ascii="Times New Roman" w:hAnsi="Times New Roman"/>
          <w:sz w:val="24"/>
          <w:szCs w:val="24"/>
        </w:rPr>
        <w:t xml:space="preserve">. </w:t>
      </w:r>
      <w:r w:rsidRPr="00A61FB0">
        <w:rPr>
          <w:rFonts w:ascii="Times New Roman" w:hAnsi="Times New Roman"/>
          <w:b/>
          <w:bCs/>
          <w:sz w:val="24"/>
          <w:szCs w:val="24"/>
        </w:rPr>
        <w:t>Az értékesítés célja:</w:t>
      </w:r>
      <w:r w:rsidRPr="00A61FB0">
        <w:rPr>
          <w:rFonts w:ascii="Times New Roman" w:hAnsi="Times New Roman"/>
          <w:sz w:val="24"/>
          <w:szCs w:val="24"/>
        </w:rPr>
        <w:t xml:space="preserve"> az önkormányzati lakásállomány minőségének javítása a gazdaságtalanul fenntartható ingatlanok kivezetésével; a lakásgazdálkodási feladatok racionalizálása; bevétel biztosítása az önkormányzati lakásállomány fejlesztéséhez és fenntartásához. </w:t>
      </w:r>
      <w:r w:rsidRPr="00A61FB0">
        <w:rPr>
          <w:rFonts w:ascii="Times New Roman" w:hAnsi="Times New Roman"/>
          <w:b/>
          <w:bCs/>
          <w:sz w:val="24"/>
          <w:szCs w:val="24"/>
        </w:rPr>
        <w:t>Főbb elvek</w:t>
      </w:r>
      <w:r w:rsidRPr="00A61FB0">
        <w:rPr>
          <w:rFonts w:ascii="Times New Roman" w:hAnsi="Times New Roman"/>
          <w:sz w:val="24"/>
          <w:szCs w:val="24"/>
        </w:rPr>
        <w:t xml:space="preserve">: </w:t>
      </w:r>
      <w:r w:rsidRPr="00A61FB0">
        <w:rPr>
          <w:rFonts w:ascii="Times New Roman" w:hAnsi="Times New Roman"/>
          <w:b/>
          <w:bCs/>
          <w:sz w:val="24"/>
          <w:szCs w:val="24"/>
        </w:rPr>
        <w:t>átláthatóság és nyilvánosság:</w:t>
      </w:r>
      <w:r w:rsidRPr="00A61FB0">
        <w:rPr>
          <w:rFonts w:ascii="Times New Roman" w:hAnsi="Times New Roman"/>
          <w:sz w:val="24"/>
          <w:szCs w:val="24"/>
        </w:rPr>
        <w:t xml:space="preserve"> minden értékesítés nyílt pályázat útján történik; </w:t>
      </w:r>
      <w:r w:rsidRPr="00A61FB0">
        <w:rPr>
          <w:rFonts w:ascii="Times New Roman" w:hAnsi="Times New Roman"/>
          <w:b/>
          <w:bCs/>
          <w:sz w:val="24"/>
          <w:szCs w:val="24"/>
        </w:rPr>
        <w:t>piaci alapú értékesítés:</w:t>
      </w:r>
      <w:r w:rsidRPr="00A61FB0">
        <w:rPr>
          <w:rFonts w:ascii="Times New Roman" w:hAnsi="Times New Roman"/>
          <w:sz w:val="24"/>
          <w:szCs w:val="24"/>
        </w:rPr>
        <w:t xml:space="preserve"> a lakások forgalmi értékének megfelelően; </w:t>
      </w:r>
      <w:r w:rsidRPr="00A61FB0">
        <w:rPr>
          <w:rFonts w:ascii="Times New Roman" w:hAnsi="Times New Roman"/>
          <w:b/>
          <w:bCs/>
          <w:sz w:val="24"/>
          <w:szCs w:val="24"/>
        </w:rPr>
        <w:t>jogszabályi megfelelés:</w:t>
      </w:r>
      <w:r w:rsidRPr="00A61FB0">
        <w:rPr>
          <w:rFonts w:ascii="Times New Roman" w:hAnsi="Times New Roman"/>
          <w:sz w:val="24"/>
          <w:szCs w:val="24"/>
        </w:rPr>
        <w:t xml:space="preserve"> az önkormányzati vagyonrendelet és a lakásrendelet előírásai szerint; </w:t>
      </w:r>
      <w:r w:rsidRPr="00A61FB0">
        <w:rPr>
          <w:rFonts w:ascii="Times New Roman" w:hAnsi="Times New Roman"/>
          <w:b/>
          <w:bCs/>
          <w:sz w:val="24"/>
          <w:szCs w:val="24"/>
        </w:rPr>
        <w:t>esélyegyenlőség biztosítása:</w:t>
      </w:r>
      <w:r w:rsidRPr="00A61FB0">
        <w:rPr>
          <w:rFonts w:ascii="Times New Roman" w:hAnsi="Times New Roman"/>
          <w:sz w:val="24"/>
          <w:szCs w:val="24"/>
        </w:rPr>
        <w:t xml:space="preserve"> a pályázati feltételek minden érdeklődő számára azonosak.</w:t>
      </w:r>
    </w:p>
    <w:p w14:paraId="25E673A8" w14:textId="77777777" w:rsidR="00745926" w:rsidRPr="00A61FB0" w:rsidRDefault="00745926" w:rsidP="005E645E">
      <w:pPr>
        <w:widowControl w:val="0"/>
        <w:autoSpaceDE w:val="0"/>
        <w:autoSpaceDN w:val="0"/>
        <w:adjustRightInd w:val="0"/>
        <w:spacing w:after="0"/>
        <w:jc w:val="both"/>
        <w:rPr>
          <w:rFonts w:ascii="Times New Roman" w:hAnsi="Times New Roman"/>
          <w:sz w:val="24"/>
          <w:szCs w:val="24"/>
        </w:rPr>
      </w:pPr>
    </w:p>
    <w:p w14:paraId="5CF1FE6D" w14:textId="77777777" w:rsidR="00745926" w:rsidRPr="00A61FB0" w:rsidRDefault="00745926" w:rsidP="005E645E">
      <w:pPr>
        <w:pStyle w:val="Listaszerbekezds"/>
        <w:widowControl w:val="0"/>
        <w:numPr>
          <w:ilvl w:val="0"/>
          <w:numId w:val="4"/>
        </w:numPr>
        <w:autoSpaceDE w:val="0"/>
        <w:autoSpaceDN w:val="0"/>
        <w:adjustRightInd w:val="0"/>
        <w:spacing w:after="0"/>
        <w:ind w:left="567" w:hanging="567"/>
        <w:jc w:val="both"/>
        <w:rPr>
          <w:rFonts w:ascii="Times New Roman" w:hAnsi="Times New Roman"/>
          <w:b/>
          <w:bCs/>
          <w:sz w:val="24"/>
          <w:szCs w:val="24"/>
        </w:rPr>
      </w:pPr>
      <w:r w:rsidRPr="00A61FB0">
        <w:rPr>
          <w:rFonts w:ascii="Times New Roman" w:hAnsi="Times New Roman"/>
          <w:b/>
          <w:bCs/>
          <w:sz w:val="24"/>
          <w:szCs w:val="24"/>
        </w:rPr>
        <w:t>Lakások értékesítése a bérlők részére</w:t>
      </w:r>
    </w:p>
    <w:p w14:paraId="4ABA7F8D"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20A0490E" w14:textId="7FE43BE3" w:rsidR="00DC08B0" w:rsidRDefault="00745926" w:rsidP="005E645E">
      <w:pPr>
        <w:widowControl w:val="0"/>
        <w:autoSpaceDE w:val="0"/>
        <w:autoSpaceDN w:val="0"/>
        <w:adjustRightInd w:val="0"/>
        <w:spacing w:after="0"/>
        <w:jc w:val="both"/>
        <w:rPr>
          <w:rFonts w:ascii="Times New Roman" w:hAnsi="Times New Roman"/>
          <w:sz w:val="24"/>
          <w:szCs w:val="24"/>
        </w:rPr>
      </w:pPr>
      <w:r w:rsidRPr="00A61FB0">
        <w:rPr>
          <w:rFonts w:ascii="Times New Roman" w:hAnsi="Times New Roman"/>
          <w:sz w:val="24"/>
          <w:szCs w:val="24"/>
        </w:rPr>
        <w:t xml:space="preserve">A bérlők részére történő értékesítés az önkormányzati lakásgazdálkodás egyik fontos eszköze, amely támogatja a hosszú távú lakhatási stabilitást, és lehetőséget ad a bérlőknek arra, hogy tulajdonossá váljanak. </w:t>
      </w:r>
      <w:r w:rsidRPr="00A61FB0">
        <w:rPr>
          <w:rFonts w:ascii="Times New Roman" w:hAnsi="Times New Roman"/>
          <w:b/>
          <w:bCs/>
          <w:sz w:val="24"/>
          <w:szCs w:val="24"/>
        </w:rPr>
        <w:t>Jogosultsági kör meghatározása:</w:t>
      </w:r>
      <w:r w:rsidRPr="003D7213">
        <w:rPr>
          <w:rFonts w:ascii="Times New Roman" w:hAnsi="Times New Roman"/>
          <w:b/>
          <w:bCs/>
          <w:sz w:val="24"/>
          <w:szCs w:val="24"/>
        </w:rPr>
        <w:t xml:space="preserve"> </w:t>
      </w:r>
      <w:r w:rsidRPr="00A61FB0">
        <w:rPr>
          <w:rFonts w:ascii="Times New Roman" w:hAnsi="Times New Roman"/>
          <w:sz w:val="24"/>
          <w:szCs w:val="24"/>
        </w:rPr>
        <w:t xml:space="preserve">a vonatkozó rendelet alapján az alábbi bérlők jogosultak az általuk bérelt lakás megvásárlására: </w:t>
      </w:r>
      <w:r w:rsidRPr="00A61FB0">
        <w:rPr>
          <w:rFonts w:ascii="Times New Roman" w:hAnsi="Times New Roman"/>
          <w:b/>
          <w:bCs/>
          <w:sz w:val="24"/>
          <w:szCs w:val="24"/>
        </w:rPr>
        <w:t>határozatlan idejű bérleti szerződéssel rendelkezők</w:t>
      </w:r>
      <w:r w:rsidRPr="00A61FB0">
        <w:rPr>
          <w:rFonts w:ascii="Times New Roman" w:hAnsi="Times New Roman"/>
          <w:sz w:val="24"/>
          <w:szCs w:val="24"/>
        </w:rPr>
        <w:t xml:space="preserve">, akiknek </w:t>
      </w:r>
      <w:r w:rsidRPr="00A61FB0">
        <w:rPr>
          <w:rFonts w:ascii="Times New Roman" w:hAnsi="Times New Roman"/>
          <w:b/>
          <w:bCs/>
          <w:sz w:val="24"/>
          <w:szCs w:val="24"/>
        </w:rPr>
        <w:t>legalább 5 éve fennálló bérleti jogviszonyuk</w:t>
      </w:r>
      <w:r w:rsidRPr="00A61FB0">
        <w:rPr>
          <w:rFonts w:ascii="Times New Roman" w:hAnsi="Times New Roman"/>
          <w:sz w:val="24"/>
          <w:szCs w:val="24"/>
        </w:rPr>
        <w:t xml:space="preserve"> van az adott lakásban, kivéve azok, akik </w:t>
      </w:r>
      <w:r w:rsidRPr="00A61FB0">
        <w:rPr>
          <w:rFonts w:ascii="Times New Roman" w:hAnsi="Times New Roman"/>
          <w:b/>
          <w:bCs/>
          <w:sz w:val="24"/>
          <w:szCs w:val="24"/>
        </w:rPr>
        <w:t>100%-os önkormányzati tulajdonú lakóépületben</w:t>
      </w:r>
      <w:r w:rsidRPr="00A61FB0">
        <w:rPr>
          <w:rFonts w:ascii="Times New Roman" w:hAnsi="Times New Roman"/>
          <w:sz w:val="24"/>
          <w:szCs w:val="24"/>
        </w:rPr>
        <w:t xml:space="preserve"> vagy </w:t>
      </w:r>
      <w:r w:rsidRPr="00A61FB0">
        <w:rPr>
          <w:rFonts w:ascii="Times New Roman" w:hAnsi="Times New Roman"/>
          <w:b/>
          <w:bCs/>
          <w:sz w:val="24"/>
          <w:szCs w:val="24"/>
        </w:rPr>
        <w:t>100%-os önkormányzati tulajdonú társasházban</w:t>
      </w:r>
      <w:r w:rsidRPr="00A61FB0">
        <w:rPr>
          <w:rFonts w:ascii="Times New Roman" w:hAnsi="Times New Roman"/>
          <w:sz w:val="24"/>
          <w:szCs w:val="24"/>
        </w:rPr>
        <w:t xml:space="preserve"> laknak. A 2025. évben </w:t>
      </w:r>
      <w:r w:rsidRPr="00A61FB0">
        <w:rPr>
          <w:rFonts w:ascii="Times New Roman" w:hAnsi="Times New Roman"/>
          <w:b/>
          <w:bCs/>
          <w:sz w:val="24"/>
          <w:szCs w:val="24"/>
        </w:rPr>
        <w:t>előzetes igényfelmérés</w:t>
      </w:r>
      <w:r w:rsidRPr="00A61FB0">
        <w:rPr>
          <w:rFonts w:ascii="Times New Roman" w:hAnsi="Times New Roman"/>
          <w:sz w:val="24"/>
          <w:szCs w:val="24"/>
        </w:rPr>
        <w:t xml:space="preserve"> készült ezen bérlők körében, amely a 2026-os értékesítési tervezés alapját képezi. </w:t>
      </w:r>
      <w:r w:rsidRPr="00A61FB0">
        <w:rPr>
          <w:rFonts w:ascii="Times New Roman" w:hAnsi="Times New Roman"/>
          <w:b/>
          <w:bCs/>
          <w:sz w:val="24"/>
          <w:szCs w:val="24"/>
        </w:rPr>
        <w:t>A bérlők részére történő értékesítés célja</w:t>
      </w:r>
      <w:r w:rsidRPr="00A61FB0">
        <w:rPr>
          <w:rFonts w:ascii="Times New Roman" w:hAnsi="Times New Roman"/>
          <w:sz w:val="24"/>
          <w:szCs w:val="24"/>
        </w:rPr>
        <w:t>:</w:t>
      </w:r>
      <w:r w:rsidR="008D514F">
        <w:rPr>
          <w:rFonts w:ascii="Times New Roman" w:hAnsi="Times New Roman"/>
          <w:sz w:val="24"/>
          <w:szCs w:val="24"/>
        </w:rPr>
        <w:t xml:space="preserve"> a</w:t>
      </w:r>
      <w:r w:rsidRPr="00A61FB0">
        <w:rPr>
          <w:rFonts w:ascii="Times New Roman" w:hAnsi="Times New Roman"/>
          <w:sz w:val="24"/>
          <w:szCs w:val="24"/>
        </w:rPr>
        <w:t xml:space="preserve"> stabil lakhatás támogatása; </w:t>
      </w:r>
      <w:r w:rsidR="008D514F">
        <w:rPr>
          <w:rFonts w:ascii="Times New Roman" w:hAnsi="Times New Roman"/>
          <w:sz w:val="24"/>
          <w:szCs w:val="24"/>
        </w:rPr>
        <w:t xml:space="preserve">a </w:t>
      </w:r>
      <w:r w:rsidRPr="00A61FB0">
        <w:rPr>
          <w:rFonts w:ascii="Times New Roman" w:hAnsi="Times New Roman"/>
          <w:sz w:val="24"/>
          <w:szCs w:val="24"/>
        </w:rPr>
        <w:t>bérlők tulajdonszerzésének elősegítése; a lakásállomány szerkezetének optimalizálása; a fenntartási költségek csökkentése az elavult vagy nehezen kezelhető ingatlanok körében.</w:t>
      </w:r>
    </w:p>
    <w:p w14:paraId="73EF658A"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401F5229" w14:textId="3774388C" w:rsidR="00745926" w:rsidRPr="003D7213" w:rsidRDefault="00745926" w:rsidP="005E645E">
      <w:pPr>
        <w:pStyle w:val="Listaszerbekezds"/>
        <w:widowControl w:val="0"/>
        <w:numPr>
          <w:ilvl w:val="0"/>
          <w:numId w:val="4"/>
        </w:numPr>
        <w:autoSpaceDE w:val="0"/>
        <w:autoSpaceDN w:val="0"/>
        <w:adjustRightInd w:val="0"/>
        <w:spacing w:after="0"/>
        <w:ind w:left="567" w:hanging="567"/>
        <w:jc w:val="both"/>
        <w:rPr>
          <w:rFonts w:ascii="Times New Roman" w:hAnsi="Times New Roman"/>
          <w:b/>
          <w:bCs/>
          <w:sz w:val="24"/>
          <w:szCs w:val="24"/>
        </w:rPr>
      </w:pPr>
      <w:r w:rsidRPr="003D7213">
        <w:rPr>
          <w:rFonts w:ascii="Times New Roman" w:hAnsi="Times New Roman"/>
          <w:b/>
          <w:bCs/>
          <w:sz w:val="24"/>
          <w:szCs w:val="24"/>
        </w:rPr>
        <w:t>Bérlakás pályázatok</w:t>
      </w:r>
    </w:p>
    <w:p w14:paraId="0C9FD1F4"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6A46360F" w14:textId="77777777" w:rsidR="00745926" w:rsidRPr="003D7213" w:rsidRDefault="00745926" w:rsidP="005E645E">
      <w:pPr>
        <w:widowControl w:val="0"/>
        <w:tabs>
          <w:tab w:val="num" w:pos="720"/>
        </w:tabs>
        <w:autoSpaceDE w:val="0"/>
        <w:autoSpaceDN w:val="0"/>
        <w:adjustRightInd w:val="0"/>
        <w:spacing w:after="0"/>
        <w:jc w:val="both"/>
        <w:rPr>
          <w:rFonts w:ascii="Times New Roman" w:hAnsi="Times New Roman"/>
          <w:sz w:val="24"/>
          <w:szCs w:val="24"/>
        </w:rPr>
      </w:pPr>
      <w:r w:rsidRPr="003D7213">
        <w:rPr>
          <w:rFonts w:ascii="Times New Roman" w:hAnsi="Times New Roman"/>
          <w:sz w:val="24"/>
          <w:szCs w:val="24"/>
        </w:rPr>
        <w:t xml:space="preserve">Az Önkormányzat az önkormányzati lakásokhoz való hozzáférést </w:t>
      </w:r>
      <w:r w:rsidRPr="003D7213">
        <w:rPr>
          <w:rFonts w:ascii="Times New Roman" w:hAnsi="Times New Roman"/>
          <w:b/>
          <w:bCs/>
          <w:sz w:val="24"/>
          <w:szCs w:val="24"/>
        </w:rPr>
        <w:t>elsődlegesen pályázat útján</w:t>
      </w:r>
      <w:r w:rsidRPr="003D7213">
        <w:rPr>
          <w:rFonts w:ascii="Times New Roman" w:hAnsi="Times New Roman"/>
          <w:sz w:val="24"/>
          <w:szCs w:val="24"/>
        </w:rPr>
        <w:t xml:space="preserve"> biztosítja. A pályázati kiírások és feltételek minden érdeklődő számára nyilvánosak és könnyen </w:t>
      </w:r>
      <w:r w:rsidRPr="003D7213">
        <w:rPr>
          <w:rFonts w:ascii="Times New Roman" w:hAnsi="Times New Roman"/>
          <w:sz w:val="24"/>
          <w:szCs w:val="24"/>
        </w:rPr>
        <w:lastRenderedPageBreak/>
        <w:t xml:space="preserve">hozzáférhetők. A pályázatok elbírálása előre meghatározott, egyértelmű szempontok alapján, mérhető kritériumok szerint történik. A felújítási kötelezettséggel kiírt pályázatok esetén, amennyiben a nyertes pályázó a felújítási kötelezettségének a pályázati kiírásban meghatározott </w:t>
      </w:r>
      <w:r w:rsidRPr="0068685D">
        <w:rPr>
          <w:rFonts w:ascii="Times New Roman" w:hAnsi="Times New Roman"/>
          <w:sz w:val="24"/>
          <w:szCs w:val="24"/>
        </w:rPr>
        <w:t>határidőre nem tesz eleget,</w:t>
      </w:r>
      <w:r w:rsidRPr="003D7213">
        <w:rPr>
          <w:rFonts w:ascii="Times New Roman" w:hAnsi="Times New Roman"/>
          <w:sz w:val="24"/>
          <w:szCs w:val="24"/>
        </w:rPr>
        <w:t xml:space="preserve"> </w:t>
      </w:r>
      <w:r w:rsidRPr="0068685D">
        <w:rPr>
          <w:rFonts w:ascii="Times New Roman" w:hAnsi="Times New Roman"/>
          <w:b/>
          <w:bCs/>
          <w:sz w:val="24"/>
          <w:szCs w:val="24"/>
        </w:rPr>
        <w:t>a határidő meghosszabbítására</w:t>
      </w:r>
      <w:r w:rsidRPr="003D7213">
        <w:rPr>
          <w:rFonts w:ascii="Times New Roman" w:hAnsi="Times New Roman"/>
          <w:sz w:val="24"/>
          <w:szCs w:val="24"/>
        </w:rPr>
        <w:t xml:space="preserve"> Budapest Főváros VII. Kerület Erzsébetváros Önkormányzata Képviselő-testületének Pénzügyi és Kerületfejlesztési Bizottsága engedélye alapján van lehetőség. A hosszabbítás csak a pályázati kiírásban meghatározott időtartamra és okból adható, a rendeltetésszerű használatra való alkalmasság biztosítása érdekében.</w:t>
      </w:r>
    </w:p>
    <w:p w14:paraId="2294D509"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42BD9036" w14:textId="77777777" w:rsidR="00745926" w:rsidRPr="003D7213" w:rsidRDefault="00745926" w:rsidP="005E645E">
      <w:pPr>
        <w:pStyle w:val="Listaszerbekezds"/>
        <w:widowControl w:val="0"/>
        <w:numPr>
          <w:ilvl w:val="0"/>
          <w:numId w:val="4"/>
        </w:numPr>
        <w:autoSpaceDE w:val="0"/>
        <w:autoSpaceDN w:val="0"/>
        <w:adjustRightInd w:val="0"/>
        <w:spacing w:after="0"/>
        <w:ind w:left="567" w:hanging="567"/>
        <w:jc w:val="both"/>
        <w:rPr>
          <w:rFonts w:ascii="Times New Roman" w:hAnsi="Times New Roman"/>
          <w:b/>
          <w:bCs/>
          <w:sz w:val="24"/>
          <w:szCs w:val="24"/>
        </w:rPr>
      </w:pPr>
      <w:r w:rsidRPr="003D7213">
        <w:rPr>
          <w:rFonts w:ascii="Times New Roman" w:hAnsi="Times New Roman"/>
          <w:b/>
          <w:bCs/>
          <w:sz w:val="24"/>
          <w:szCs w:val="24"/>
        </w:rPr>
        <w:t>Csere elhelyezések</w:t>
      </w:r>
    </w:p>
    <w:p w14:paraId="7D524E91"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599D008B"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sz w:val="24"/>
          <w:szCs w:val="24"/>
        </w:rPr>
        <w:t xml:space="preserve">A kiürítésre tervezett vagy funkcióváltással érintett épületekből, épületrészekből történő kihelyezések során a megfelelő cserelakások biztosítása kiemelt </w:t>
      </w:r>
      <w:r w:rsidRPr="003D7213">
        <w:rPr>
          <w:rFonts w:ascii="Times New Roman" w:hAnsi="Times New Roman"/>
          <w:b/>
          <w:bCs/>
          <w:sz w:val="24"/>
          <w:szCs w:val="24"/>
        </w:rPr>
        <w:t>prioritást élvez</w:t>
      </w:r>
      <w:r w:rsidRPr="003D7213">
        <w:rPr>
          <w:rFonts w:ascii="Times New Roman" w:hAnsi="Times New Roman"/>
          <w:sz w:val="24"/>
          <w:szCs w:val="24"/>
        </w:rPr>
        <w:t>, annak érdekében, hogy a kiürítési folyamatok ütemezetten megvalósuljanak.</w:t>
      </w:r>
    </w:p>
    <w:p w14:paraId="772AB5AD"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3C889E3E" w14:textId="77777777" w:rsidR="00745926" w:rsidRPr="003D7213" w:rsidRDefault="00745926" w:rsidP="005E645E">
      <w:pPr>
        <w:pStyle w:val="Listaszerbekezds"/>
        <w:widowControl w:val="0"/>
        <w:numPr>
          <w:ilvl w:val="0"/>
          <w:numId w:val="4"/>
        </w:numPr>
        <w:autoSpaceDE w:val="0"/>
        <w:autoSpaceDN w:val="0"/>
        <w:adjustRightInd w:val="0"/>
        <w:spacing w:after="0"/>
        <w:ind w:left="567" w:hanging="567"/>
        <w:jc w:val="both"/>
        <w:rPr>
          <w:rFonts w:ascii="Times New Roman" w:hAnsi="Times New Roman"/>
          <w:b/>
          <w:bCs/>
          <w:sz w:val="24"/>
          <w:szCs w:val="24"/>
        </w:rPr>
      </w:pPr>
      <w:r w:rsidRPr="003D7213">
        <w:rPr>
          <w:rFonts w:ascii="Times New Roman" w:hAnsi="Times New Roman"/>
          <w:b/>
          <w:bCs/>
          <w:sz w:val="24"/>
          <w:szCs w:val="24"/>
        </w:rPr>
        <w:t>Szociális lakhatás biztosítása</w:t>
      </w:r>
    </w:p>
    <w:p w14:paraId="602B75AE"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7E4E8726" w14:textId="7A3BE357" w:rsidR="00745926" w:rsidRPr="003D7213"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sz w:val="24"/>
          <w:szCs w:val="24"/>
        </w:rPr>
        <w:t xml:space="preserve">Az Önkormányzat fenntartja és – a lakásgazdálkodási lehetőségek keretei között – továbbra is </w:t>
      </w:r>
      <w:r w:rsidR="004206A6" w:rsidRPr="003D7213">
        <w:rPr>
          <w:rFonts w:ascii="Times New Roman" w:hAnsi="Times New Roman"/>
          <w:sz w:val="24"/>
          <w:szCs w:val="24"/>
        </w:rPr>
        <w:t>támogatja</w:t>
      </w:r>
      <w:r w:rsidRPr="003D7213">
        <w:rPr>
          <w:rFonts w:ascii="Times New Roman" w:hAnsi="Times New Roman"/>
          <w:sz w:val="24"/>
          <w:szCs w:val="24"/>
        </w:rPr>
        <w:t xml:space="preserve"> a </w:t>
      </w:r>
      <w:r w:rsidRPr="003D7213">
        <w:rPr>
          <w:rFonts w:ascii="Times New Roman" w:hAnsi="Times New Roman"/>
          <w:b/>
          <w:bCs/>
          <w:sz w:val="24"/>
          <w:szCs w:val="24"/>
        </w:rPr>
        <w:t>civil szervezetekkel fennálló együttműködést</w:t>
      </w:r>
      <w:r w:rsidRPr="003D7213">
        <w:rPr>
          <w:rFonts w:ascii="Times New Roman" w:hAnsi="Times New Roman"/>
          <w:sz w:val="24"/>
          <w:szCs w:val="24"/>
        </w:rPr>
        <w:t xml:space="preserve"> a szociális lakhatás biztosítása érdekében. A korábbi években szociális célra biztosított önkormányzati lakások hasznosítását az Önkormányzat figyelemmel kíséri, a civil szervezetek tevékenységükről rendszeres időközönkét beszámolnak, különös tekintettel a lakások rendeltetésszerű használatára és a szociális célok teljesülésére. </w:t>
      </w:r>
    </w:p>
    <w:p w14:paraId="4BB47879"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13801F88" w14:textId="77777777" w:rsidR="00745926" w:rsidRPr="003D7213" w:rsidRDefault="00745926" w:rsidP="005E645E">
      <w:pPr>
        <w:pStyle w:val="Listaszerbekezds"/>
        <w:widowControl w:val="0"/>
        <w:numPr>
          <w:ilvl w:val="0"/>
          <w:numId w:val="4"/>
        </w:numPr>
        <w:autoSpaceDE w:val="0"/>
        <w:autoSpaceDN w:val="0"/>
        <w:adjustRightInd w:val="0"/>
        <w:spacing w:after="0"/>
        <w:ind w:left="567" w:hanging="567"/>
        <w:jc w:val="both"/>
        <w:rPr>
          <w:rFonts w:ascii="Times New Roman" w:hAnsi="Times New Roman"/>
          <w:b/>
          <w:bCs/>
          <w:sz w:val="24"/>
          <w:szCs w:val="24"/>
        </w:rPr>
      </w:pPr>
      <w:r w:rsidRPr="003D7213">
        <w:rPr>
          <w:rFonts w:ascii="Times New Roman" w:hAnsi="Times New Roman"/>
          <w:b/>
          <w:bCs/>
          <w:sz w:val="24"/>
          <w:szCs w:val="24"/>
        </w:rPr>
        <w:t>Bérbeadás feltételei</w:t>
      </w:r>
    </w:p>
    <w:p w14:paraId="35465DA7"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u w:val="single"/>
        </w:rPr>
      </w:pPr>
    </w:p>
    <w:p w14:paraId="6783A0D0" w14:textId="0BA51939" w:rsidR="00745926" w:rsidRPr="00625656"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b/>
          <w:bCs/>
          <w:sz w:val="24"/>
          <w:szCs w:val="24"/>
        </w:rPr>
        <w:t>Ingatlantulajdon fennállásának igazolása</w:t>
      </w:r>
      <w:r w:rsidRPr="008D368F">
        <w:rPr>
          <w:rFonts w:ascii="Times New Roman" w:hAnsi="Times New Roman"/>
          <w:b/>
          <w:bCs/>
          <w:sz w:val="24"/>
          <w:szCs w:val="24"/>
        </w:rPr>
        <w:t>:</w:t>
      </w:r>
      <w:r w:rsidRPr="003D7213">
        <w:rPr>
          <w:rFonts w:ascii="Times New Roman" w:hAnsi="Times New Roman"/>
          <w:sz w:val="24"/>
          <w:szCs w:val="24"/>
        </w:rPr>
        <w:t xml:space="preserve"> Az EVIN Nonprofit Zrt. és a Lechner </w:t>
      </w:r>
      <w:r w:rsidRPr="00625656">
        <w:rPr>
          <w:rFonts w:ascii="Times New Roman" w:hAnsi="Times New Roman"/>
          <w:sz w:val="24"/>
          <w:szCs w:val="24"/>
        </w:rPr>
        <w:t>Tudásközpont Nonprofit Kft. között létrejött megállapodás alapján az in</w:t>
      </w:r>
      <w:r w:rsidR="0032081A">
        <w:rPr>
          <w:rFonts w:ascii="Times New Roman" w:hAnsi="Times New Roman"/>
          <w:sz w:val="24"/>
          <w:szCs w:val="24"/>
        </w:rPr>
        <w:t>g</w:t>
      </w:r>
      <w:r w:rsidRPr="00625656">
        <w:rPr>
          <w:rFonts w:ascii="Times New Roman" w:hAnsi="Times New Roman"/>
          <w:sz w:val="24"/>
          <w:szCs w:val="24"/>
        </w:rPr>
        <w:t xml:space="preserve">atlantulajdon fennállásának igazolását az ügyfél nyilatkozata alapján a közszolgálató kezdeményezi az adatszolgáltónál, </w:t>
      </w:r>
      <w:r>
        <w:rPr>
          <w:rFonts w:ascii="Times New Roman" w:hAnsi="Times New Roman"/>
          <w:sz w:val="24"/>
          <w:szCs w:val="24"/>
        </w:rPr>
        <w:t xml:space="preserve">ezzel mentesítve </w:t>
      </w:r>
      <w:r w:rsidRPr="00625656">
        <w:rPr>
          <w:rFonts w:ascii="Times New Roman" w:hAnsi="Times New Roman"/>
          <w:sz w:val="24"/>
          <w:szCs w:val="24"/>
        </w:rPr>
        <w:t xml:space="preserve">az ügyfeleket az anyagi és adminisztratív </w:t>
      </w:r>
      <w:proofErr w:type="spellStart"/>
      <w:r w:rsidRPr="00625656">
        <w:rPr>
          <w:rFonts w:ascii="Times New Roman" w:hAnsi="Times New Roman"/>
          <w:sz w:val="24"/>
          <w:szCs w:val="24"/>
        </w:rPr>
        <w:t>terhek</w:t>
      </w:r>
      <w:proofErr w:type="spellEnd"/>
      <w:r w:rsidRPr="00625656">
        <w:rPr>
          <w:rFonts w:ascii="Times New Roman" w:hAnsi="Times New Roman"/>
          <w:sz w:val="24"/>
          <w:szCs w:val="24"/>
        </w:rPr>
        <w:t xml:space="preserve"> alól.</w:t>
      </w:r>
    </w:p>
    <w:p w14:paraId="3FBD40E7"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u w:val="single"/>
        </w:rPr>
      </w:pPr>
    </w:p>
    <w:p w14:paraId="5A6FA2A0"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b/>
          <w:bCs/>
          <w:sz w:val="24"/>
          <w:szCs w:val="24"/>
        </w:rPr>
        <w:t>Közjegyzői okiratba foglalt kiköltözési nyilatkozat</w:t>
      </w:r>
      <w:r w:rsidRPr="008D368F">
        <w:rPr>
          <w:rFonts w:ascii="Times New Roman" w:hAnsi="Times New Roman"/>
          <w:b/>
          <w:bCs/>
          <w:sz w:val="24"/>
          <w:szCs w:val="24"/>
        </w:rPr>
        <w:t>:</w:t>
      </w:r>
      <w:r w:rsidRPr="003D7213">
        <w:rPr>
          <w:rFonts w:ascii="Times New Roman" w:hAnsi="Times New Roman"/>
          <w:sz w:val="24"/>
          <w:szCs w:val="24"/>
        </w:rPr>
        <w:t xml:space="preserve"> A bérlő köteles a bérleti szerződést saját költségén, annak megkötését követően közjegyzői okiratba foglaltatni, és azt a kiköltözési kötelezettség vállalását tanúsító záradékkal megerősíteni. </w:t>
      </w:r>
    </w:p>
    <w:p w14:paraId="07BEC39F"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3C636907"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sz w:val="24"/>
          <w:szCs w:val="24"/>
        </w:rPr>
        <w:t xml:space="preserve">A vonatkozó önkormányzati rendeletben meghatározott szabályok szerint, a </w:t>
      </w:r>
      <w:r w:rsidRPr="003D7213">
        <w:rPr>
          <w:rFonts w:ascii="Times New Roman" w:hAnsi="Times New Roman"/>
          <w:b/>
          <w:bCs/>
          <w:sz w:val="24"/>
          <w:szCs w:val="24"/>
        </w:rPr>
        <w:t>bérleti díj emelésére fokozatosan</w:t>
      </w:r>
      <w:r w:rsidRPr="003D7213">
        <w:rPr>
          <w:rFonts w:ascii="Times New Roman" w:hAnsi="Times New Roman"/>
          <w:sz w:val="24"/>
          <w:szCs w:val="24"/>
        </w:rPr>
        <w:t xml:space="preserve"> kerül sor. A tárgyévben a lakbéremelés ütemezésének a következő lépcsője kerül alkalmazásra. Az előre meghatározott lakbéremelés biztosítja a bérleti díj kiszámíthatóságát mind a bérlő, mind a bérbeadó számára. </w:t>
      </w:r>
    </w:p>
    <w:p w14:paraId="4CC10935" w14:textId="77777777" w:rsidR="00745926" w:rsidRPr="003D7213" w:rsidRDefault="00745926" w:rsidP="005E645E">
      <w:pPr>
        <w:widowControl w:val="0"/>
        <w:autoSpaceDE w:val="0"/>
        <w:autoSpaceDN w:val="0"/>
        <w:adjustRightInd w:val="0"/>
        <w:spacing w:after="0"/>
        <w:jc w:val="both"/>
        <w:rPr>
          <w:rFonts w:ascii="Times New Roman" w:hAnsi="Times New Roman"/>
          <w:sz w:val="24"/>
          <w:szCs w:val="24"/>
        </w:rPr>
      </w:pPr>
    </w:p>
    <w:p w14:paraId="248B2407" w14:textId="77777777" w:rsidR="00745926" w:rsidRPr="00C92AC1" w:rsidRDefault="00745926" w:rsidP="005E645E">
      <w:pPr>
        <w:widowControl w:val="0"/>
        <w:autoSpaceDE w:val="0"/>
        <w:autoSpaceDN w:val="0"/>
        <w:adjustRightInd w:val="0"/>
        <w:spacing w:after="0"/>
        <w:jc w:val="both"/>
        <w:rPr>
          <w:rFonts w:ascii="Times New Roman" w:hAnsi="Times New Roman"/>
          <w:sz w:val="24"/>
          <w:szCs w:val="24"/>
        </w:rPr>
      </w:pPr>
      <w:r w:rsidRPr="003D7213">
        <w:rPr>
          <w:rFonts w:ascii="Times New Roman" w:hAnsi="Times New Roman"/>
          <w:sz w:val="24"/>
          <w:szCs w:val="24"/>
        </w:rPr>
        <w:t xml:space="preserve">Az Önkormányzat szociális rendeletében </w:t>
      </w:r>
      <w:r w:rsidRPr="003D7213">
        <w:rPr>
          <w:rFonts w:ascii="Times New Roman" w:hAnsi="Times New Roman"/>
          <w:b/>
          <w:bCs/>
          <w:sz w:val="24"/>
          <w:szCs w:val="24"/>
        </w:rPr>
        <w:t>meghatározott támogatások</w:t>
      </w:r>
      <w:r w:rsidRPr="003D7213">
        <w:rPr>
          <w:rFonts w:ascii="Times New Roman" w:hAnsi="Times New Roman"/>
          <w:sz w:val="24"/>
          <w:szCs w:val="24"/>
        </w:rPr>
        <w:t xml:space="preserve"> a rászoruló személyek és családok részére biztosítottak, amennyiben a jogszabályi feltételek fennállnak. A támogatások célja a lakhatás megőrzésének elősegítése, a bérlők életkörülményeinek stabilizálása, és a bérleti jogviszony fenntarthatóságának biztosítása.</w:t>
      </w:r>
    </w:p>
    <w:sectPr w:rsidR="00745926" w:rsidRPr="00C92AC1" w:rsidSect="004F0450">
      <w:footerReference w:type="default" r:id="rId7"/>
      <w:pgSz w:w="11906" w:h="16838"/>
      <w:pgMar w:top="1134"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E27AC" w14:textId="77777777" w:rsidR="00485727" w:rsidRDefault="00485727" w:rsidP="00745926">
      <w:pPr>
        <w:spacing w:after="0" w:line="240" w:lineRule="auto"/>
      </w:pPr>
      <w:r>
        <w:separator/>
      </w:r>
    </w:p>
  </w:endnote>
  <w:endnote w:type="continuationSeparator" w:id="0">
    <w:p w14:paraId="3F7DA6B3" w14:textId="77777777" w:rsidR="00485727" w:rsidRDefault="00485727" w:rsidP="00745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307529"/>
      <w:docPartObj>
        <w:docPartGallery w:val="Page Numbers (Bottom of Page)"/>
        <w:docPartUnique/>
      </w:docPartObj>
    </w:sdtPr>
    <w:sdtEndPr>
      <w:rPr>
        <w:rFonts w:ascii="Times New Roman" w:hAnsi="Times New Roman"/>
        <w:sz w:val="24"/>
        <w:szCs w:val="24"/>
      </w:rPr>
    </w:sdtEndPr>
    <w:sdtContent>
      <w:p w14:paraId="4621A7C9" w14:textId="1B93C330" w:rsidR="00745926" w:rsidRPr="00745926" w:rsidRDefault="00745926">
        <w:pPr>
          <w:pStyle w:val="llb"/>
          <w:jc w:val="center"/>
          <w:rPr>
            <w:rFonts w:ascii="Times New Roman" w:hAnsi="Times New Roman"/>
            <w:sz w:val="24"/>
            <w:szCs w:val="24"/>
          </w:rPr>
        </w:pPr>
        <w:r w:rsidRPr="00745926">
          <w:rPr>
            <w:rFonts w:ascii="Times New Roman" w:hAnsi="Times New Roman"/>
            <w:sz w:val="24"/>
            <w:szCs w:val="24"/>
          </w:rPr>
          <w:fldChar w:fldCharType="begin"/>
        </w:r>
        <w:r w:rsidRPr="00745926">
          <w:rPr>
            <w:rFonts w:ascii="Times New Roman" w:hAnsi="Times New Roman"/>
            <w:sz w:val="24"/>
            <w:szCs w:val="24"/>
          </w:rPr>
          <w:instrText>PAGE   \* MERGEFORMAT</w:instrText>
        </w:r>
        <w:r w:rsidRPr="00745926">
          <w:rPr>
            <w:rFonts w:ascii="Times New Roman" w:hAnsi="Times New Roman"/>
            <w:sz w:val="24"/>
            <w:szCs w:val="24"/>
          </w:rPr>
          <w:fldChar w:fldCharType="separate"/>
        </w:r>
        <w:r w:rsidRPr="00745926">
          <w:rPr>
            <w:rFonts w:ascii="Times New Roman" w:hAnsi="Times New Roman"/>
            <w:sz w:val="24"/>
            <w:szCs w:val="24"/>
          </w:rPr>
          <w:t>2</w:t>
        </w:r>
        <w:r w:rsidRPr="00745926">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85287" w14:textId="77777777" w:rsidR="00485727" w:rsidRDefault="00485727" w:rsidP="00745926">
      <w:pPr>
        <w:spacing w:after="0" w:line="240" w:lineRule="auto"/>
      </w:pPr>
      <w:r>
        <w:separator/>
      </w:r>
    </w:p>
  </w:footnote>
  <w:footnote w:type="continuationSeparator" w:id="0">
    <w:p w14:paraId="36EA804E" w14:textId="77777777" w:rsidR="00485727" w:rsidRDefault="00485727" w:rsidP="007459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F4916"/>
    <w:multiLevelType w:val="hybridMultilevel"/>
    <w:tmpl w:val="69C425F2"/>
    <w:lvl w:ilvl="0" w:tplc="CBA8643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5A7D43CC"/>
    <w:multiLevelType w:val="hybridMultilevel"/>
    <w:tmpl w:val="2EB8D25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E553BF0"/>
    <w:multiLevelType w:val="hybridMultilevel"/>
    <w:tmpl w:val="E8D866DE"/>
    <w:lvl w:ilvl="0" w:tplc="CCD237CC">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626D2B38"/>
    <w:multiLevelType w:val="hybridMultilevel"/>
    <w:tmpl w:val="A36C0ED8"/>
    <w:lvl w:ilvl="0" w:tplc="C7466142">
      <w:start w:val="1"/>
      <w:numFmt w:val="upp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16cid:durableId="1684238096">
    <w:abstractNumId w:val="1"/>
  </w:num>
  <w:num w:numId="2" w16cid:durableId="274605177">
    <w:abstractNumId w:val="3"/>
  </w:num>
  <w:num w:numId="3" w16cid:durableId="1719236968">
    <w:abstractNumId w:val="0"/>
  </w:num>
  <w:num w:numId="4" w16cid:durableId="1996643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926"/>
    <w:rsid w:val="00027923"/>
    <w:rsid w:val="000B10BA"/>
    <w:rsid w:val="0032081A"/>
    <w:rsid w:val="003277D8"/>
    <w:rsid w:val="00364B83"/>
    <w:rsid w:val="004206A6"/>
    <w:rsid w:val="00485727"/>
    <w:rsid w:val="004F0450"/>
    <w:rsid w:val="00504437"/>
    <w:rsid w:val="005C5840"/>
    <w:rsid w:val="005E2444"/>
    <w:rsid w:val="005E645E"/>
    <w:rsid w:val="00745926"/>
    <w:rsid w:val="00805B69"/>
    <w:rsid w:val="008D514F"/>
    <w:rsid w:val="008F2C95"/>
    <w:rsid w:val="009317DD"/>
    <w:rsid w:val="00AD49DA"/>
    <w:rsid w:val="00CB7944"/>
    <w:rsid w:val="00DC08B0"/>
    <w:rsid w:val="00E43DB4"/>
    <w:rsid w:val="00F83933"/>
    <w:rsid w:val="00FB6E7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65E75"/>
  <w15:chartTrackingRefBased/>
  <w15:docId w15:val="{E89C5022-7A63-458A-B3AB-1DE4BED3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45926"/>
    <w:pPr>
      <w:spacing w:after="200" w:line="276" w:lineRule="auto"/>
    </w:pPr>
    <w:rPr>
      <w:rFonts w:ascii="Calibri" w:eastAsia="Times New Roman" w:hAnsi="Calibri" w:cs="Times New Roman"/>
      <w:kern w:val="0"/>
      <w:sz w:val="22"/>
      <w:szCs w:val="22"/>
      <w:lang w:eastAsia="hu-HU"/>
      <w14:ligatures w14:val="none"/>
    </w:rPr>
  </w:style>
  <w:style w:type="paragraph" w:styleId="Cmsor1">
    <w:name w:val="heading 1"/>
    <w:basedOn w:val="Norml"/>
    <w:next w:val="Norml"/>
    <w:link w:val="Cmsor1Char"/>
    <w:uiPriority w:val="9"/>
    <w:qFormat/>
    <w:rsid w:val="007459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7459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745926"/>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745926"/>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745926"/>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745926"/>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745926"/>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745926"/>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745926"/>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745926"/>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745926"/>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745926"/>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745926"/>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745926"/>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745926"/>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745926"/>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745926"/>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745926"/>
    <w:rPr>
      <w:rFonts w:eastAsiaTheme="majorEastAsia" w:cstheme="majorBidi"/>
      <w:color w:val="272727" w:themeColor="text1" w:themeTint="D8"/>
    </w:rPr>
  </w:style>
  <w:style w:type="paragraph" w:styleId="Cm">
    <w:name w:val="Title"/>
    <w:basedOn w:val="Norml"/>
    <w:next w:val="Norml"/>
    <w:link w:val="CmChar"/>
    <w:uiPriority w:val="10"/>
    <w:qFormat/>
    <w:rsid w:val="007459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74592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745926"/>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745926"/>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745926"/>
    <w:pPr>
      <w:spacing w:before="160"/>
      <w:jc w:val="center"/>
    </w:pPr>
    <w:rPr>
      <w:i/>
      <w:iCs/>
      <w:color w:val="404040" w:themeColor="text1" w:themeTint="BF"/>
    </w:rPr>
  </w:style>
  <w:style w:type="character" w:customStyle="1" w:styleId="IdzetChar">
    <w:name w:val="Idézet Char"/>
    <w:basedOn w:val="Bekezdsalapbettpusa"/>
    <w:link w:val="Idzet"/>
    <w:uiPriority w:val="29"/>
    <w:rsid w:val="00745926"/>
    <w:rPr>
      <w:i/>
      <w:iCs/>
      <w:color w:val="404040" w:themeColor="text1" w:themeTint="BF"/>
    </w:rPr>
  </w:style>
  <w:style w:type="paragraph" w:styleId="Listaszerbekezds">
    <w:name w:val="List Paragraph"/>
    <w:basedOn w:val="Norml"/>
    <w:uiPriority w:val="34"/>
    <w:qFormat/>
    <w:rsid w:val="00745926"/>
    <w:pPr>
      <w:ind w:left="720"/>
      <w:contextualSpacing/>
    </w:pPr>
  </w:style>
  <w:style w:type="character" w:styleId="Erskiemels">
    <w:name w:val="Intense Emphasis"/>
    <w:basedOn w:val="Bekezdsalapbettpusa"/>
    <w:uiPriority w:val="21"/>
    <w:qFormat/>
    <w:rsid w:val="00745926"/>
    <w:rPr>
      <w:i/>
      <w:iCs/>
      <w:color w:val="0F4761" w:themeColor="accent1" w:themeShade="BF"/>
    </w:rPr>
  </w:style>
  <w:style w:type="paragraph" w:styleId="Kiemeltidzet">
    <w:name w:val="Intense Quote"/>
    <w:basedOn w:val="Norml"/>
    <w:next w:val="Norml"/>
    <w:link w:val="KiemeltidzetChar"/>
    <w:uiPriority w:val="30"/>
    <w:qFormat/>
    <w:rsid w:val="007459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745926"/>
    <w:rPr>
      <w:i/>
      <w:iCs/>
      <w:color w:val="0F4761" w:themeColor="accent1" w:themeShade="BF"/>
    </w:rPr>
  </w:style>
  <w:style w:type="character" w:styleId="Ershivatkozs">
    <w:name w:val="Intense Reference"/>
    <w:basedOn w:val="Bekezdsalapbettpusa"/>
    <w:uiPriority w:val="32"/>
    <w:qFormat/>
    <w:rsid w:val="00745926"/>
    <w:rPr>
      <w:b/>
      <w:bCs/>
      <w:smallCaps/>
      <w:color w:val="0F4761" w:themeColor="accent1" w:themeShade="BF"/>
      <w:spacing w:val="5"/>
    </w:rPr>
  </w:style>
  <w:style w:type="paragraph" w:styleId="lfej">
    <w:name w:val="header"/>
    <w:basedOn w:val="Norml"/>
    <w:link w:val="lfejChar"/>
    <w:uiPriority w:val="99"/>
    <w:unhideWhenUsed/>
    <w:rsid w:val="00745926"/>
    <w:pPr>
      <w:tabs>
        <w:tab w:val="center" w:pos="4536"/>
        <w:tab w:val="right" w:pos="9072"/>
      </w:tabs>
      <w:spacing w:after="0" w:line="240" w:lineRule="auto"/>
    </w:pPr>
  </w:style>
  <w:style w:type="character" w:customStyle="1" w:styleId="lfejChar">
    <w:name w:val="Élőfej Char"/>
    <w:basedOn w:val="Bekezdsalapbettpusa"/>
    <w:link w:val="lfej"/>
    <w:uiPriority w:val="99"/>
    <w:rsid w:val="00745926"/>
    <w:rPr>
      <w:rFonts w:ascii="Calibri" w:eastAsia="Times New Roman" w:hAnsi="Calibri" w:cs="Times New Roman"/>
      <w:kern w:val="0"/>
      <w:sz w:val="22"/>
      <w:szCs w:val="22"/>
      <w:lang w:eastAsia="hu-HU"/>
      <w14:ligatures w14:val="none"/>
    </w:rPr>
  </w:style>
  <w:style w:type="paragraph" w:styleId="llb">
    <w:name w:val="footer"/>
    <w:basedOn w:val="Norml"/>
    <w:link w:val="llbChar"/>
    <w:uiPriority w:val="99"/>
    <w:unhideWhenUsed/>
    <w:rsid w:val="00745926"/>
    <w:pPr>
      <w:tabs>
        <w:tab w:val="center" w:pos="4536"/>
        <w:tab w:val="right" w:pos="9072"/>
      </w:tabs>
      <w:spacing w:after="0" w:line="240" w:lineRule="auto"/>
    </w:pPr>
  </w:style>
  <w:style w:type="character" w:customStyle="1" w:styleId="llbChar">
    <w:name w:val="Élőláb Char"/>
    <w:basedOn w:val="Bekezdsalapbettpusa"/>
    <w:link w:val="llb"/>
    <w:uiPriority w:val="99"/>
    <w:rsid w:val="00745926"/>
    <w:rPr>
      <w:rFonts w:ascii="Calibri" w:eastAsia="Times New Roman" w:hAnsi="Calibri" w:cs="Times New Roman"/>
      <w:kern w:val="0"/>
      <w:sz w:val="22"/>
      <w:szCs w:val="22"/>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1106</Words>
  <Characters>7635</Characters>
  <Application>Microsoft Office Word</Application>
  <DocSecurity>0</DocSecurity>
  <Lines>63</Lines>
  <Paragraphs>17</Paragraphs>
  <ScaleCrop>false</ScaleCrop>
  <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Mádai-Lukács Erika</dc:creator>
  <cp:keywords/>
  <dc:description/>
  <cp:lastModifiedBy>Horváthné Karakai Andrea</cp:lastModifiedBy>
  <cp:revision>10</cp:revision>
  <cp:lastPrinted>2026-01-19T11:42:00Z</cp:lastPrinted>
  <dcterms:created xsi:type="dcterms:W3CDTF">2026-01-19T11:43:00Z</dcterms:created>
  <dcterms:modified xsi:type="dcterms:W3CDTF">2026-01-19T13:02:00Z</dcterms:modified>
</cp:coreProperties>
</file>